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Adı ve Soyadı: </w:t>
      </w:r>
      <w:r w:rsidRPr="00B229B4">
        <w:rPr>
          <w:rFonts w:ascii="Times New Roman" w:hAnsi="Times New Roman" w:cs="Times New Roman"/>
          <w:bCs/>
          <w:sz w:val="20"/>
          <w:szCs w:val="20"/>
        </w:rPr>
        <w:t>K. Merve KARATEL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Akademik Unvanı: </w:t>
      </w:r>
      <w:r w:rsidRPr="00B229B4">
        <w:rPr>
          <w:rFonts w:ascii="Times New Roman" w:hAnsi="Times New Roman" w:cs="Times New Roman"/>
          <w:bCs/>
          <w:sz w:val="20"/>
          <w:szCs w:val="20"/>
        </w:rPr>
        <w:t>Araştırma Görevlisi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702"/>
        <w:gridCol w:w="3285"/>
        <w:gridCol w:w="1271"/>
      </w:tblGrid>
      <w:tr w:rsidR="0081336C" w:rsidRPr="00B229B4" w:rsidTr="008B3D4C">
        <w:trPr>
          <w:jc w:val="center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70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81336C" w:rsidRPr="00B229B4" w:rsidTr="008B3D4C">
        <w:trPr>
          <w:jc w:val="center"/>
        </w:trPr>
        <w:tc>
          <w:tcPr>
            <w:tcW w:w="209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27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32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ind w:left="86"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2012-17</w:t>
            </w:r>
          </w:p>
        </w:tc>
      </w:tr>
      <w:tr w:rsidR="0081336C" w:rsidRPr="00B229B4" w:rsidTr="008B3D4C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ind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2017-19</w:t>
            </w:r>
          </w:p>
        </w:tc>
      </w:tr>
      <w:tr w:rsidR="0081336C" w:rsidRPr="00B229B4" w:rsidTr="008B3D4C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 (DE)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pStyle w:val="TableParagraph"/>
              <w:spacing w:line="223" w:lineRule="exact"/>
              <w:ind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</w:tc>
      </w:tr>
      <w:tr w:rsidR="0081336C" w:rsidRPr="00B229B4" w:rsidTr="008B3D4C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Doç. / Prof.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:rsidR="0081336C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81336C" w:rsidRPr="00B229B4" w:rsidTr="008B3D4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81336C" w:rsidRPr="00B229B4" w:rsidTr="008B3D4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Danışman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KindyROO</w:t>
            </w:r>
            <w:proofErr w:type="spellEnd"/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Uluslararası Erken Çocukluk Dönemi Gelişim Akademisi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2017-2018</w:t>
            </w:r>
          </w:p>
        </w:tc>
      </w:tr>
      <w:tr w:rsidR="0081336C" w:rsidRPr="00B229B4" w:rsidTr="008B3D4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Hasan Kalyoncu Üniversitesi Fizyoterapi ve Rehabilitasyon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2019-</w:t>
            </w:r>
          </w:p>
        </w:tc>
      </w:tr>
    </w:tbl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Yönetilen Yüksek Lisans Tezleri  : 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Yönetilen Doktora Tezleri/Sanatta Yeterlik Çalışmaları : 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Projelerde Yaptığı Görevler: 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İdari Görevler: </w:t>
      </w:r>
    </w:p>
    <w:p w:rsidR="0081336C" w:rsidRPr="00B229B4" w:rsidRDefault="0081336C" w:rsidP="008133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229B4">
        <w:rPr>
          <w:rFonts w:ascii="Times New Roman" w:eastAsia="Arial Unicode MS" w:hAnsi="Times New Roman" w:cs="Times New Roman"/>
          <w:sz w:val="18"/>
          <w:szCs w:val="18"/>
        </w:rPr>
        <w:t>3.Sınıf danışmanlığı</w:t>
      </w:r>
    </w:p>
    <w:p w:rsidR="0081336C" w:rsidRPr="00B229B4" w:rsidRDefault="0081336C" w:rsidP="008133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229B4">
        <w:rPr>
          <w:rFonts w:ascii="Times New Roman" w:eastAsia="Arial Unicode MS" w:hAnsi="Times New Roman" w:cs="Times New Roman"/>
          <w:sz w:val="18"/>
          <w:szCs w:val="18"/>
        </w:rPr>
        <w:t>Ölçme ve Değerlendirme Bölüm Sorumlusu</w:t>
      </w:r>
    </w:p>
    <w:p w:rsidR="0081336C" w:rsidRPr="00B229B4" w:rsidRDefault="0081336C" w:rsidP="008133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229B4">
        <w:rPr>
          <w:rFonts w:ascii="Times New Roman" w:eastAsia="Arial Unicode MS" w:hAnsi="Times New Roman" w:cs="Times New Roman"/>
          <w:sz w:val="18"/>
          <w:szCs w:val="18"/>
        </w:rPr>
        <w:t>Yatay Geçiş Sorumlusu</w:t>
      </w:r>
    </w:p>
    <w:p w:rsidR="0081336C" w:rsidRPr="00B229B4" w:rsidRDefault="0081336C" w:rsidP="008133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B229B4">
        <w:rPr>
          <w:rFonts w:ascii="Times New Roman" w:eastAsia="Arial Unicode MS" w:hAnsi="Times New Roman" w:cs="Times New Roman"/>
          <w:sz w:val="18"/>
          <w:szCs w:val="18"/>
        </w:rPr>
        <w:t>EBS Sorumlusu</w:t>
      </w:r>
      <w:r w:rsidRPr="00B229B4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</w:p>
    <w:p w:rsidR="0081336C" w:rsidRPr="00B229B4" w:rsidRDefault="0081336C" w:rsidP="0081336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229B4">
        <w:rPr>
          <w:rFonts w:ascii="Times New Roman" w:eastAsia="Arial Unicode MS" w:hAnsi="Times New Roman" w:cs="Times New Roman"/>
          <w:sz w:val="18"/>
          <w:szCs w:val="18"/>
        </w:rPr>
        <w:t>Girişimci Fizyoterapistler Öğrenci Kulübü Akademik Danışmanı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Bilimsel Kuruluşlara Üyelikler:</w:t>
      </w:r>
    </w:p>
    <w:p w:rsidR="0081336C" w:rsidRPr="00B229B4" w:rsidRDefault="0081336C" w:rsidP="0081336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-Türkiye Fizyoterapistler Derneği</w:t>
      </w:r>
    </w:p>
    <w:p w:rsidR="0081336C" w:rsidRPr="00B229B4" w:rsidRDefault="0081336C" w:rsidP="0081336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Skolyoz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Derneği</w:t>
      </w:r>
    </w:p>
    <w:p w:rsidR="0081336C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Ödüller: 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Son iki yılda asiste ettiği dersler: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68"/>
        <w:gridCol w:w="3402"/>
        <w:gridCol w:w="1035"/>
        <w:gridCol w:w="1270"/>
      </w:tblGrid>
      <w:tr w:rsidR="0081336C" w:rsidRPr="00B229B4" w:rsidTr="008B3D4C">
        <w:trPr>
          <w:cantSplit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Haftalık Saati </w:t>
            </w:r>
          </w:p>
        </w:tc>
      </w:tr>
      <w:tr w:rsidR="0081336C" w:rsidRPr="00B229B4" w:rsidTr="008B3D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 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2019-2020</w:t>
            </w:r>
          </w:p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HASAN KALYONCU ÜNİVERSİTESİ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Rehabilitasyonu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Yürüyüş Patolojileri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Klinik Karar Verme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İlkyardım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Kinezyoloji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HASAN KALYONCU ÜNİVERSİTESİ 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Güz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Rehabilitasyonu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1336C" w:rsidRPr="00B229B4" w:rsidTr="008B3D4C">
        <w:trPr>
          <w:cantSplit/>
          <w:trHeight w:val="314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1336C" w:rsidRPr="00B229B4" w:rsidTr="008B3D4C">
        <w:trPr>
          <w:cantSplit/>
          <w:trHeight w:val="350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Klinik Karar Verme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Kinezyoloji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İlkyardım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1336C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36C" w:rsidRPr="00B229B4" w:rsidRDefault="0081336C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C" w:rsidRPr="00B229B4" w:rsidRDefault="0081336C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</w:tbl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YAYINLAR 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A.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Uluslararası hakemli dergilerde yayımlanan makaleler: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A1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Yagci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G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Karatel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, M.</w:t>
      </w:r>
      <w:r w:rsidRPr="00B229B4">
        <w:rPr>
          <w:rFonts w:ascii="Times New Roman" w:hAnsi="Times New Roman" w:cs="Times New Roman"/>
          <w:sz w:val="18"/>
          <w:szCs w:val="18"/>
        </w:rPr>
        <w:t xml:space="preserve">, &amp; Yakut, Y. (2020). Body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Awareness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Relation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Life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Idiopathic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Scoliosis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Perceptual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Motor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Skills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127 (5), 841-857.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A2.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Karatel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, M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Yagci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G., &amp; Yakut, Y. (2021).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multidirectional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hip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range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hip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asymmetry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idiopathic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scoliosis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different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curve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patterns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Bodywork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Movement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Therapies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27, 77-83.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Uluslararası bilimsel toplantılarda sunulan ve bildiri kitaplarında (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p</w:t>
      </w:r>
      <w:r w:rsidRPr="00B229B4">
        <w:rPr>
          <w:rFonts w:ascii="Times New Roman" w:hAnsi="Times New Roman" w:cs="Times New Roman"/>
          <w:b/>
          <w:i/>
          <w:sz w:val="18"/>
          <w:szCs w:val="18"/>
          <w:u w:val="single"/>
        </w:rPr>
        <w:t>roceedings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) basılan bildiriler: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B1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Karatel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K. M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Bulut Z. İ. , Çınar M. A. ‘’Okul Öncesi Kız ve Erkek Çocukların Ayak Basınç Dağılımları, Ayakkabı Uygunluğu ve Kaba Motor Gelişimleri Açısından İncelenmesi: Pilot Çalışma’’, 6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Gaziantep, 26-27 April 2019, Gaziantep.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C.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 xml:space="preserve">Yazılan ulusal/uluslararası kitaplar veya kitaplardaki bölümler: </w:t>
      </w:r>
      <w:r w:rsidRPr="00B229B4">
        <w:rPr>
          <w:rFonts w:ascii="Times New Roman" w:hAnsi="Times New Roman" w:cs="Times New Roman"/>
          <w:b/>
          <w:sz w:val="18"/>
          <w:szCs w:val="18"/>
        </w:rPr>
        <w:t>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C1.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 xml:space="preserve">Yazılan ulusal/uluslararası kitaplar: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81336C" w:rsidRPr="00B229B4" w:rsidRDefault="0081336C" w:rsidP="008133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C2.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Yazılan ulusal/uluslararası kitaplardaki bölümler: -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D. </w:t>
      </w:r>
      <w:r w:rsidRPr="00B229B4">
        <w:rPr>
          <w:rFonts w:ascii="Times New Roman" w:hAnsi="Times New Roman" w:cs="Times New Roman"/>
          <w:b/>
          <w:sz w:val="18"/>
          <w:szCs w:val="18"/>
          <w:u w:val="single"/>
        </w:rPr>
        <w:t>Ulusal hakemli dergilerde yayımlanan makaleler:</w:t>
      </w:r>
    </w:p>
    <w:p w:rsidR="0081336C" w:rsidRPr="00B229B4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D1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Karatel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K. M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Bulut Z. İ. , Çınar M. A. , Bayramlar K. , Yakut Y.  ‘’Okul Öncesi Kız ve Erkek Çocukların Ayak Basınç Dağılımları, Ayakkabı Uygunluğu ve Kaba Motor Gelişimleri Açısından İncelenmesi: Pilot Çalışma’’, Zeugma Sağlık Araştırmaları Dergisi, 2019; 1(1): 1-8.</w:t>
      </w:r>
    </w:p>
    <w:p w:rsidR="0081336C" w:rsidRPr="00B229B4" w:rsidRDefault="0081336C" w:rsidP="0081336C">
      <w:pPr>
        <w:pStyle w:val="GvdeMetniGirintisi"/>
        <w:ind w:firstLine="0"/>
        <w:rPr>
          <w:rFonts w:ascii="Times New Roman" w:hAnsi="Times New Roman"/>
          <w:color w:val="auto"/>
          <w:sz w:val="18"/>
          <w:szCs w:val="18"/>
        </w:rPr>
      </w:pPr>
      <w:r w:rsidRPr="00B229B4">
        <w:rPr>
          <w:rFonts w:ascii="Times New Roman" w:hAnsi="Times New Roman"/>
          <w:color w:val="auto"/>
          <w:sz w:val="18"/>
          <w:szCs w:val="18"/>
        </w:rPr>
        <w:t xml:space="preserve">E. </w:t>
      </w:r>
      <w:r w:rsidRPr="00B229B4">
        <w:rPr>
          <w:rFonts w:ascii="Times New Roman" w:hAnsi="Times New Roman"/>
          <w:color w:val="auto"/>
          <w:sz w:val="18"/>
          <w:szCs w:val="18"/>
          <w:u w:val="single"/>
        </w:rPr>
        <w:t xml:space="preserve">Ulusal bilimsel toplantılarda sunulan ve bildiri kitaplarında basılan bildiriler: </w:t>
      </w:r>
      <w:r w:rsidRPr="00B229B4">
        <w:rPr>
          <w:rFonts w:ascii="Times New Roman" w:hAnsi="Times New Roman"/>
          <w:color w:val="auto"/>
          <w:sz w:val="18"/>
          <w:szCs w:val="18"/>
        </w:rPr>
        <w:t>-</w:t>
      </w:r>
    </w:p>
    <w:p w:rsidR="0081336C" w:rsidRPr="00B229B4" w:rsidRDefault="0081336C" w:rsidP="0081336C">
      <w:pPr>
        <w:pStyle w:val="GvdeMetniGirintisi"/>
        <w:ind w:firstLine="0"/>
        <w:rPr>
          <w:rFonts w:ascii="Times New Roman" w:hAnsi="Times New Roman"/>
          <w:color w:val="auto"/>
          <w:sz w:val="18"/>
          <w:szCs w:val="18"/>
        </w:rPr>
      </w:pPr>
      <w:r w:rsidRPr="00B229B4">
        <w:rPr>
          <w:rFonts w:ascii="Times New Roman" w:hAnsi="Times New Roman"/>
          <w:color w:val="auto"/>
          <w:sz w:val="18"/>
          <w:szCs w:val="18"/>
        </w:rPr>
        <w:t xml:space="preserve">F. </w:t>
      </w:r>
      <w:r w:rsidRPr="00B229B4">
        <w:rPr>
          <w:rFonts w:ascii="Times New Roman" w:hAnsi="Times New Roman"/>
          <w:color w:val="auto"/>
          <w:sz w:val="18"/>
          <w:szCs w:val="18"/>
          <w:u w:val="single"/>
        </w:rPr>
        <w:t xml:space="preserve">Sanat ve tasarım etkinlikleri: </w:t>
      </w:r>
      <w:r w:rsidRPr="00B229B4">
        <w:rPr>
          <w:rFonts w:ascii="Times New Roman" w:hAnsi="Times New Roman"/>
          <w:color w:val="auto"/>
          <w:sz w:val="18"/>
          <w:szCs w:val="18"/>
        </w:rPr>
        <w:t>-</w:t>
      </w:r>
    </w:p>
    <w:p w:rsidR="0081336C" w:rsidRPr="00B229B4" w:rsidRDefault="0081336C" w:rsidP="0081336C">
      <w:pPr>
        <w:pStyle w:val="GvdeMetniGirintisi"/>
        <w:spacing w:before="0" w:beforeAutospacing="0" w:after="0" w:afterAutospacing="0"/>
        <w:ind w:firstLine="0"/>
        <w:rPr>
          <w:rFonts w:ascii="Times New Roman" w:hAnsi="Times New Roman"/>
          <w:color w:val="auto"/>
          <w:sz w:val="18"/>
          <w:szCs w:val="18"/>
        </w:rPr>
      </w:pPr>
      <w:r w:rsidRPr="00B229B4">
        <w:rPr>
          <w:rFonts w:ascii="Times New Roman" w:hAnsi="Times New Roman"/>
          <w:color w:val="auto"/>
          <w:sz w:val="18"/>
          <w:szCs w:val="18"/>
        </w:rPr>
        <w:t xml:space="preserve">G. </w:t>
      </w:r>
      <w:r w:rsidRPr="00B229B4">
        <w:rPr>
          <w:rFonts w:ascii="Times New Roman" w:hAnsi="Times New Roman"/>
          <w:color w:val="auto"/>
          <w:sz w:val="18"/>
          <w:szCs w:val="18"/>
          <w:u w:val="single"/>
        </w:rPr>
        <w:t xml:space="preserve">Diğer yayınlar: </w:t>
      </w:r>
      <w:r w:rsidRPr="00B229B4">
        <w:rPr>
          <w:rFonts w:ascii="Times New Roman" w:hAnsi="Times New Roman"/>
          <w:color w:val="auto"/>
          <w:sz w:val="18"/>
          <w:szCs w:val="18"/>
        </w:rPr>
        <w:t>-</w:t>
      </w:r>
    </w:p>
    <w:p w:rsidR="0081336C" w:rsidRPr="00B229B4" w:rsidRDefault="0081336C" w:rsidP="0081336C">
      <w:pPr>
        <w:rPr>
          <w:rFonts w:ascii="Times New Roman" w:hAnsi="Times New Roman" w:cs="Times New Roman"/>
          <w:i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(Yukarıdaki maddelerde yer alan başlıklardaki kategorilere girmeyen ve belirtilmek istenen tüm eserler bu maddenin altında belirtilecektir.)</w:t>
      </w:r>
    </w:p>
    <w:p w:rsidR="0081336C" w:rsidRDefault="0081336C" w:rsidP="008133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434DB" w:rsidRDefault="0081336C">
      <w:bookmarkStart w:id="0" w:name="_GoBack"/>
      <w:bookmarkEnd w:id="0"/>
    </w:p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04714"/>
    <w:multiLevelType w:val="hybridMultilevel"/>
    <w:tmpl w:val="21262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16632"/>
    <w:multiLevelType w:val="hybridMultilevel"/>
    <w:tmpl w:val="D60E8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0"/>
    <w:rsid w:val="00325B68"/>
    <w:rsid w:val="0081336C"/>
    <w:rsid w:val="00887550"/>
    <w:rsid w:val="009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7CC5-493C-4189-A270-347009AF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81336C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336C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1336C"/>
  </w:style>
  <w:style w:type="paragraph" w:styleId="GvdeMetniGirintisi">
    <w:name w:val="Body Text Indent"/>
    <w:basedOn w:val="Normal"/>
    <w:link w:val="GvdeMetniGirintisiChar"/>
    <w:rsid w:val="0081336C"/>
    <w:pPr>
      <w:widowControl/>
      <w:tabs>
        <w:tab w:val="num" w:pos="0"/>
      </w:tabs>
      <w:autoSpaceDE/>
      <w:autoSpaceDN/>
      <w:spacing w:before="100" w:beforeAutospacing="1" w:after="100" w:afterAutospacing="1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1336C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2021-12-22T12:40:00Z</dcterms:created>
  <dcterms:modified xsi:type="dcterms:W3CDTF">2021-12-22T12:40:00Z</dcterms:modified>
</cp:coreProperties>
</file>